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A3" w:rsidRPr="006B39A3" w:rsidRDefault="006B39A3" w:rsidP="006B39A3">
      <w:pPr>
        <w:widowControl w:val="0"/>
        <w:autoSpaceDE w:val="0"/>
        <w:autoSpaceDN w:val="0"/>
        <w:adjustRightInd w:val="0"/>
        <w:spacing w:after="0"/>
        <w:ind w:left="113" w:right="113"/>
        <w:jc w:val="center"/>
        <w:rPr>
          <w:rFonts w:ascii="Times New Roman" w:eastAsia="Calibri" w:hAnsi="Times New Roman" w:cs="Times New Roman"/>
          <w:color w:val="000000"/>
          <w:sz w:val="24"/>
          <w:szCs w:val="24"/>
        </w:rPr>
      </w:pPr>
      <w:r w:rsidRPr="006B39A3">
        <w:rPr>
          <w:rFonts w:ascii="Times New Roman" w:eastAsia="Calibri" w:hAnsi="Times New Roman" w:cs="Times New Roman"/>
          <w:noProof/>
          <w:color w:val="000000"/>
          <w:sz w:val="24"/>
          <w:szCs w:val="24"/>
          <w:lang w:eastAsia="it-IT"/>
        </w:rPr>
        <w:drawing>
          <wp:inline distT="0" distB="0" distL="0" distR="0" wp14:anchorId="285E7AB1" wp14:editId="4B95A421">
            <wp:extent cx="589775" cy="705974"/>
            <wp:effectExtent l="0" t="0" r="0" b="571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898" cy="725273"/>
                    </a:xfrm>
                    <a:prstGeom prst="rect">
                      <a:avLst/>
                    </a:prstGeom>
                    <a:noFill/>
                    <a:ln>
                      <a:noFill/>
                    </a:ln>
                  </pic:spPr>
                </pic:pic>
              </a:graphicData>
            </a:graphic>
          </wp:inline>
        </w:drawing>
      </w:r>
    </w:p>
    <w:p w:rsidR="006B39A3" w:rsidRPr="006B39A3" w:rsidRDefault="006B39A3" w:rsidP="006B39A3">
      <w:pPr>
        <w:widowControl w:val="0"/>
        <w:autoSpaceDE w:val="0"/>
        <w:autoSpaceDN w:val="0"/>
        <w:adjustRightInd w:val="0"/>
        <w:spacing w:after="0"/>
        <w:ind w:left="113" w:right="113"/>
        <w:jc w:val="center"/>
        <w:rPr>
          <w:rFonts w:ascii="Times New Roman" w:eastAsia="Calibri" w:hAnsi="Times New Roman" w:cs="Times New Roman"/>
          <w:b/>
          <w:color w:val="000000"/>
          <w:sz w:val="24"/>
          <w:szCs w:val="24"/>
        </w:rPr>
      </w:pPr>
      <w:r w:rsidRPr="006B39A3">
        <w:rPr>
          <w:rFonts w:ascii="Times New Roman" w:eastAsia="Calibri" w:hAnsi="Times New Roman" w:cs="Times New Roman"/>
          <w:b/>
          <w:color w:val="000000"/>
          <w:sz w:val="24"/>
          <w:szCs w:val="24"/>
        </w:rPr>
        <w:t>TRIBUNALE DI CREMONA</w:t>
      </w:r>
    </w:p>
    <w:p w:rsidR="006B39A3" w:rsidRPr="006B39A3" w:rsidRDefault="006B39A3" w:rsidP="006B39A3">
      <w:pPr>
        <w:widowControl w:val="0"/>
        <w:autoSpaceDE w:val="0"/>
        <w:autoSpaceDN w:val="0"/>
        <w:adjustRightInd w:val="0"/>
        <w:spacing w:after="0"/>
        <w:ind w:left="113" w:right="113"/>
        <w:jc w:val="center"/>
        <w:rPr>
          <w:rFonts w:ascii="Times New Roman" w:eastAsia="Calibri" w:hAnsi="Times New Roman" w:cs="Times New Roman"/>
          <w:color w:val="000000"/>
          <w:sz w:val="24"/>
          <w:szCs w:val="24"/>
        </w:rPr>
      </w:pPr>
      <w:r w:rsidRPr="006B39A3">
        <w:rPr>
          <w:rFonts w:ascii="Times New Roman" w:eastAsia="Calibri" w:hAnsi="Times New Roman" w:cs="Times New Roman"/>
          <w:color w:val="000000"/>
          <w:sz w:val="24"/>
          <w:szCs w:val="24"/>
        </w:rPr>
        <w:t>SEZIONE PENALE</w:t>
      </w:r>
    </w:p>
    <w:p w:rsidR="006B39A3" w:rsidRPr="006B39A3" w:rsidRDefault="006B39A3" w:rsidP="006B39A3">
      <w:pPr>
        <w:widowControl w:val="0"/>
        <w:autoSpaceDE w:val="0"/>
        <w:autoSpaceDN w:val="0"/>
        <w:adjustRightInd w:val="0"/>
        <w:spacing w:after="0"/>
        <w:ind w:left="113" w:right="113"/>
        <w:jc w:val="center"/>
        <w:rPr>
          <w:rFonts w:ascii="Times New Roman" w:eastAsia="Calibri" w:hAnsi="Times New Roman" w:cs="Times New Roman"/>
          <w:color w:val="000000"/>
          <w:sz w:val="24"/>
          <w:szCs w:val="24"/>
        </w:rPr>
      </w:pPr>
    </w:p>
    <w:p w:rsidR="006B39A3" w:rsidRPr="006B39A3" w:rsidRDefault="006B39A3" w:rsidP="006B39A3">
      <w:pPr>
        <w:widowControl w:val="0"/>
        <w:tabs>
          <w:tab w:val="left" w:pos="9632"/>
        </w:tabs>
        <w:spacing w:after="0"/>
        <w:ind w:right="460"/>
        <w:jc w:val="both"/>
        <w:rPr>
          <w:rFonts w:ascii="Times New Roman" w:hAnsi="Times New Roman" w:cs="Times New Roman"/>
          <w:color w:val="000000"/>
          <w:sz w:val="24"/>
          <w:szCs w:val="24"/>
          <w:lang w:eastAsia="it-IT" w:bidi="it-IT"/>
        </w:rPr>
      </w:pPr>
      <w:r w:rsidRPr="006B39A3">
        <w:rPr>
          <w:rFonts w:ascii="Times New Roman" w:hAnsi="Times New Roman" w:cs="Times New Roman"/>
          <w:color w:val="000000"/>
          <w:sz w:val="24"/>
          <w:szCs w:val="24"/>
          <w:lang w:eastAsia="it-IT" w:bidi="it-IT"/>
        </w:rPr>
        <w:t xml:space="preserve">Si trasmette l’ordine di chiamata dei processi fissati per l’udienza del </w:t>
      </w:r>
      <w:r w:rsidR="00EE0657">
        <w:rPr>
          <w:rFonts w:ascii="Times New Roman" w:hAnsi="Times New Roman" w:cs="Times New Roman"/>
          <w:color w:val="000000"/>
          <w:sz w:val="24"/>
          <w:szCs w:val="24"/>
          <w:lang w:eastAsia="it-IT" w:bidi="it-IT"/>
        </w:rPr>
        <w:t>11.12</w:t>
      </w:r>
      <w:bookmarkStart w:id="0" w:name="_GoBack"/>
      <w:bookmarkEnd w:id="0"/>
      <w:r w:rsidRPr="006B39A3">
        <w:rPr>
          <w:rFonts w:ascii="Times New Roman" w:hAnsi="Times New Roman" w:cs="Times New Roman"/>
          <w:color w:val="000000"/>
          <w:sz w:val="24"/>
          <w:szCs w:val="24"/>
          <w:lang w:eastAsia="it-IT" w:bidi="it-IT"/>
        </w:rPr>
        <w:t xml:space="preserve">.2020 davanti alla Dott.ssa </w:t>
      </w:r>
      <w:proofErr w:type="spellStart"/>
      <w:r w:rsidRPr="006B39A3">
        <w:rPr>
          <w:rFonts w:ascii="Times New Roman" w:hAnsi="Times New Roman" w:cs="Times New Roman"/>
          <w:color w:val="000000"/>
          <w:sz w:val="24"/>
          <w:szCs w:val="24"/>
          <w:lang w:eastAsia="it-IT" w:bidi="it-IT"/>
        </w:rPr>
        <w:t>Tagliaferri</w:t>
      </w:r>
      <w:proofErr w:type="spellEnd"/>
    </w:p>
    <w:p w:rsidR="006B39A3" w:rsidRPr="006B39A3" w:rsidRDefault="006B39A3" w:rsidP="006B39A3">
      <w:pPr>
        <w:widowControl w:val="0"/>
        <w:tabs>
          <w:tab w:val="left" w:pos="9632"/>
        </w:tabs>
        <w:spacing w:after="0"/>
        <w:ind w:right="-7"/>
        <w:jc w:val="both"/>
        <w:rPr>
          <w:rFonts w:ascii="Times New Roman" w:hAnsi="Times New Roman" w:cs="Times New Roman"/>
          <w:sz w:val="24"/>
          <w:szCs w:val="24"/>
        </w:rPr>
      </w:pPr>
      <w:r w:rsidRPr="006B39A3">
        <w:rPr>
          <w:rFonts w:ascii="Times New Roman" w:hAnsi="Times New Roman" w:cs="Times New Roman"/>
          <w:color w:val="000000"/>
          <w:sz w:val="24"/>
          <w:szCs w:val="24"/>
          <w:lang w:eastAsia="it-IT" w:bidi="it-IT"/>
        </w:rPr>
        <w:t>.</w:t>
      </w:r>
    </w:p>
    <w:p w:rsidR="006B39A3" w:rsidRPr="006B39A3" w:rsidRDefault="006B39A3" w:rsidP="006B39A3">
      <w:pPr>
        <w:widowControl w:val="0"/>
        <w:spacing w:after="120"/>
        <w:jc w:val="both"/>
        <w:rPr>
          <w:rFonts w:ascii="Times New Roman" w:eastAsia="Times New Roman" w:hAnsi="Times New Roman" w:cs="Times New Roman"/>
          <w:b/>
          <w:color w:val="000000"/>
          <w:sz w:val="28"/>
          <w:szCs w:val="28"/>
          <w:lang w:eastAsia="it-IT" w:bidi="it-IT"/>
        </w:rPr>
      </w:pPr>
      <w:r w:rsidRPr="006B39A3">
        <w:rPr>
          <w:rFonts w:ascii="Times New Roman" w:eastAsia="Times New Roman" w:hAnsi="Times New Roman" w:cs="Times New Roman"/>
          <w:b/>
          <w:color w:val="000000"/>
          <w:sz w:val="28"/>
          <w:szCs w:val="28"/>
          <w:lang w:eastAsia="it-IT" w:bidi="it-IT"/>
        </w:rPr>
        <w:t>Al fine di evitare assembramenti si raccomanda ai difensori e ai loro assistiti di non presentarsi in udienza prima dell’orario indicato e, ove fossero in corso altri processi, di astenersi dall’entrare in aula, mantenendo il distanziamento sociale.</w:t>
      </w:r>
    </w:p>
    <w:p w:rsidR="006B39A3" w:rsidRPr="006B39A3" w:rsidRDefault="006B39A3" w:rsidP="006B39A3">
      <w:pPr>
        <w:widowControl w:val="0"/>
        <w:spacing w:after="120"/>
        <w:jc w:val="both"/>
        <w:rPr>
          <w:rFonts w:ascii="Times New Roman" w:eastAsia="Times New Roman" w:hAnsi="Times New Roman" w:cs="Times New Roman"/>
          <w:b/>
          <w:color w:val="000000"/>
          <w:sz w:val="28"/>
          <w:szCs w:val="28"/>
          <w:lang w:eastAsia="it-IT" w:bidi="it-IT"/>
        </w:rPr>
      </w:pPr>
      <w:r w:rsidRPr="006B39A3">
        <w:rPr>
          <w:rFonts w:ascii="Times New Roman" w:eastAsia="Times New Roman" w:hAnsi="Times New Roman" w:cs="Times New Roman"/>
          <w:b/>
          <w:color w:val="000000"/>
          <w:sz w:val="28"/>
          <w:szCs w:val="28"/>
          <w:lang w:eastAsia="it-IT" w:bidi="it-IT"/>
        </w:rPr>
        <w:t>Si rappresenta altresì che, dato l’alto numero di processi da chiamare, le questioni preliminari di non immediata soluzione verranno sommariamente esposte dai difensori ed eventualmente trattate in una successiva udienza di rinvio.</w:t>
      </w:r>
    </w:p>
    <w:p w:rsidR="006B39A3" w:rsidRPr="006B39A3" w:rsidRDefault="006B39A3" w:rsidP="006B39A3">
      <w:pPr>
        <w:widowControl w:val="0"/>
        <w:spacing w:after="120"/>
        <w:jc w:val="both"/>
        <w:rPr>
          <w:rFonts w:ascii="Times New Roman" w:eastAsia="Times New Roman" w:hAnsi="Times New Roman" w:cs="Times New Roman"/>
          <w:b/>
          <w:color w:val="000000"/>
          <w:sz w:val="28"/>
          <w:szCs w:val="28"/>
          <w:lang w:eastAsia="it-IT" w:bidi="it-IT"/>
        </w:rPr>
      </w:pPr>
      <w:r w:rsidRPr="006B39A3">
        <w:rPr>
          <w:rFonts w:ascii="Times New Roman" w:eastAsia="Times New Roman" w:hAnsi="Times New Roman" w:cs="Times New Roman"/>
          <w:b/>
          <w:color w:val="000000"/>
          <w:sz w:val="28"/>
          <w:szCs w:val="28"/>
          <w:lang w:eastAsia="it-IT" w:bidi="it-IT"/>
        </w:rPr>
        <w:t>Si raccomanda altresì ai difensori che intendessero richiedere l’applicazione della pena, di giungere all’udienza con il consenso scritto del P.M. titolare del procedimento, preannunciando a questo Giudice il contenuto dell’accordo via mail.</w:t>
      </w:r>
    </w:p>
    <w:p w:rsidR="006B39A3" w:rsidRPr="006B39A3" w:rsidRDefault="006B39A3" w:rsidP="006B39A3">
      <w:pPr>
        <w:widowControl w:val="0"/>
        <w:spacing w:after="120"/>
        <w:jc w:val="both"/>
        <w:rPr>
          <w:rFonts w:ascii="Times New Roman" w:eastAsia="Times New Roman" w:hAnsi="Times New Roman" w:cs="Times New Roman"/>
          <w:b/>
          <w:color w:val="000000"/>
          <w:sz w:val="28"/>
          <w:szCs w:val="28"/>
          <w:lang w:eastAsia="it-IT" w:bidi="it-IT"/>
        </w:rPr>
      </w:pPr>
      <w:r w:rsidRPr="006B39A3">
        <w:rPr>
          <w:rFonts w:ascii="Times New Roman" w:eastAsia="Times New Roman" w:hAnsi="Times New Roman" w:cs="Times New Roman"/>
          <w:b/>
          <w:color w:val="000000"/>
          <w:sz w:val="28"/>
          <w:szCs w:val="28"/>
          <w:lang w:eastAsia="it-IT" w:bidi="it-IT"/>
        </w:rPr>
        <w:t xml:space="preserve">Ove ciò non accada, non verranno consentite </w:t>
      </w:r>
      <w:r w:rsidRPr="006B39A3">
        <w:rPr>
          <w:rFonts w:ascii="Times New Roman" w:eastAsia="Times New Roman" w:hAnsi="Times New Roman" w:cs="Times New Roman"/>
          <w:b/>
          <w:i/>
          <w:color w:val="000000"/>
          <w:sz w:val="28"/>
          <w:szCs w:val="28"/>
          <w:lang w:eastAsia="it-IT" w:bidi="it-IT"/>
        </w:rPr>
        <w:t>trattative</w:t>
      </w:r>
      <w:r w:rsidRPr="006B39A3">
        <w:rPr>
          <w:rFonts w:ascii="Times New Roman" w:eastAsia="Times New Roman" w:hAnsi="Times New Roman" w:cs="Times New Roman"/>
          <w:b/>
          <w:color w:val="000000"/>
          <w:sz w:val="28"/>
          <w:szCs w:val="28"/>
          <w:lang w:eastAsia="it-IT" w:bidi="it-IT"/>
        </w:rPr>
        <w:t xml:space="preserve"> in aula e, registrata la volontà dell’imputato di richiedere l’applicazione pena, il processo sarà rinviato ad altra data.</w:t>
      </w:r>
    </w:p>
    <w:p w:rsidR="006B39A3" w:rsidRDefault="006B39A3" w:rsidP="006B39A3">
      <w:pPr>
        <w:widowControl w:val="0"/>
        <w:spacing w:after="120"/>
        <w:jc w:val="both"/>
        <w:rPr>
          <w:rFonts w:ascii="Times New Roman" w:eastAsia="Times New Roman" w:hAnsi="Times New Roman" w:cs="Times New Roman"/>
          <w:b/>
          <w:color w:val="000000"/>
          <w:sz w:val="28"/>
          <w:szCs w:val="28"/>
          <w:lang w:eastAsia="it-IT" w:bidi="it-IT"/>
        </w:rPr>
      </w:pPr>
      <w:r w:rsidRPr="006B39A3">
        <w:rPr>
          <w:rFonts w:ascii="Times New Roman" w:eastAsia="Times New Roman" w:hAnsi="Times New Roman" w:cs="Times New Roman"/>
          <w:b/>
          <w:color w:val="000000"/>
          <w:sz w:val="28"/>
          <w:szCs w:val="28"/>
          <w:lang w:eastAsia="it-IT" w:bidi="it-IT"/>
        </w:rPr>
        <w:t>Per i processi ove l’imputato intenda essere giudicato con rito abbreviato, la discussione sarà rinviata a nuova udienza.</w:t>
      </w:r>
    </w:p>
    <w:tbl>
      <w:tblPr>
        <w:tblW w:w="10070" w:type="dxa"/>
        <w:tblInd w:w="65" w:type="dxa"/>
        <w:tblCellMar>
          <w:left w:w="70" w:type="dxa"/>
          <w:right w:w="70" w:type="dxa"/>
        </w:tblCellMar>
        <w:tblLook w:val="04A0" w:firstRow="1" w:lastRow="0" w:firstColumn="1" w:lastColumn="0" w:noHBand="0" w:noVBand="1"/>
      </w:tblPr>
      <w:tblGrid>
        <w:gridCol w:w="940"/>
        <w:gridCol w:w="1420"/>
        <w:gridCol w:w="1960"/>
        <w:gridCol w:w="5750"/>
      </w:tblGrid>
      <w:tr w:rsidR="00EE0657" w:rsidRPr="006B39A3" w:rsidTr="00EE0657">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w:t>
            </w:r>
            <w:r w:rsidRPr="006B39A3">
              <w:rPr>
                <w:rFonts w:ascii="Arial" w:eastAsia="Times New Roman" w:hAnsi="Arial" w:cs="Arial"/>
                <w:b/>
                <w:bCs/>
                <w:sz w:val="20"/>
                <w:szCs w:val="20"/>
                <w:lang w:eastAsia="it-IT"/>
              </w:rPr>
              <w:t>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1767/18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96/19</w:t>
            </w:r>
          </w:p>
        </w:tc>
        <w:tc>
          <w:tcPr>
            <w:tcW w:w="5750" w:type="dxa"/>
            <w:tcBorders>
              <w:top w:val="single" w:sz="4" w:space="0" w:color="auto"/>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81 CPV 641 646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9.0</w:t>
            </w:r>
            <w:r>
              <w:rPr>
                <w:rFonts w:ascii="Arial" w:eastAsia="Times New Roman" w:hAnsi="Arial" w:cs="Arial"/>
                <w:b/>
                <w:bCs/>
                <w:sz w:val="20"/>
                <w:szCs w:val="20"/>
                <w:lang w:eastAsia="it-IT"/>
              </w:rPr>
              <w:t>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698/16</w:t>
            </w:r>
          </w:p>
        </w:tc>
        <w:tc>
          <w:tcPr>
            <w:tcW w:w="196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284/20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612,582,585,577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9.1</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1947/16</w:t>
            </w:r>
          </w:p>
        </w:tc>
        <w:tc>
          <w:tcPr>
            <w:tcW w:w="196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285/20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81cpv, 640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9.15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3413/16</w:t>
            </w:r>
          </w:p>
        </w:tc>
        <w:tc>
          <w:tcPr>
            <w:tcW w:w="196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286/20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 D.LVO 74/00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9.2</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4868/15</w:t>
            </w:r>
          </w:p>
        </w:tc>
        <w:tc>
          <w:tcPr>
            <w:tcW w:w="196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657/20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572 CP ART 61 C1 N 11 QUINQUIES</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9.25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3626/15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308/20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570bis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9.3</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1733/15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309/20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110,640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9.35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2575/17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310/20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56,624,625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9.4</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3760/16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313/20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648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9.45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1674/17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311/20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116 CDS, 349, 650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w:t>
            </w:r>
            <w:r w:rsidRPr="006B39A3">
              <w:rPr>
                <w:rFonts w:ascii="Arial" w:eastAsia="Times New Roman" w:hAnsi="Arial" w:cs="Arial"/>
                <w:b/>
                <w:bCs/>
                <w:sz w:val="20"/>
                <w:szCs w:val="20"/>
                <w:lang w:eastAsia="it-IT"/>
              </w:rPr>
              <w:t>.00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3725/15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312/20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624,625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10.05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1304/15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718/20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570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10.10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6042/14</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719/20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648 CP ART 4 L.110/1975</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10.15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4053/15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720/20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624 61 CO 1° N 11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10.20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4091/15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721/20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646 635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10.25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142/18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722/20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81 CPV 651 337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10.30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768/20</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723/20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477 482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lastRenderedPageBreak/>
              <w:t>10.35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4207/15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724/20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570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10.</w:t>
            </w:r>
            <w:r>
              <w:rPr>
                <w:rFonts w:ascii="Arial" w:eastAsia="Times New Roman" w:hAnsi="Arial" w:cs="Arial"/>
                <w:b/>
                <w:bCs/>
                <w:sz w:val="20"/>
                <w:szCs w:val="20"/>
                <w:lang w:eastAsia="it-IT"/>
              </w:rPr>
              <w:t>40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3929/15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400/20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646 CD</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10.</w:t>
            </w:r>
            <w:r>
              <w:rPr>
                <w:rFonts w:ascii="Arial" w:eastAsia="Times New Roman" w:hAnsi="Arial" w:cs="Arial"/>
                <w:b/>
                <w:bCs/>
                <w:sz w:val="20"/>
                <w:szCs w:val="20"/>
                <w:lang w:eastAsia="it-IT"/>
              </w:rPr>
              <w:t>45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2162/16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401/20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483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.00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2754/16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402/20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81 CPV 337 340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.0</w:t>
            </w:r>
            <w:r>
              <w:rPr>
                <w:rFonts w:ascii="Arial" w:eastAsia="Times New Roman" w:hAnsi="Arial" w:cs="Arial"/>
                <w:b/>
                <w:bCs/>
                <w:sz w:val="20"/>
                <w:szCs w:val="20"/>
                <w:lang w:eastAsia="it-IT"/>
              </w:rPr>
              <w:t>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3321/16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403/20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3976/16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404/20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81 CPV 581 612 635 C 1CP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15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100/16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405/20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81 CPV 337 341 BIS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1068/17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406/20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73 CO 1 E 5 DPR 309/90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25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3802/18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407/20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40 CPV 590 COMMI  I II III PER.1 IN REL.ART 583 CO1 NR1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3</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4100/17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408/20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582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11.</w:t>
            </w:r>
            <w:r>
              <w:rPr>
                <w:rFonts w:ascii="Arial" w:eastAsia="Times New Roman" w:hAnsi="Arial" w:cs="Arial"/>
                <w:b/>
                <w:bCs/>
                <w:sz w:val="20"/>
                <w:szCs w:val="20"/>
                <w:lang w:eastAsia="it-IT"/>
              </w:rPr>
              <w:t>35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3574/16</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409/20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73 CO 1 E 5 DPR 309/90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11.</w:t>
            </w:r>
            <w:r>
              <w:rPr>
                <w:rFonts w:ascii="Arial" w:eastAsia="Times New Roman" w:hAnsi="Arial" w:cs="Arial"/>
                <w:b/>
                <w:bCs/>
                <w:sz w:val="20"/>
                <w:szCs w:val="20"/>
                <w:lang w:eastAsia="it-IT"/>
              </w:rPr>
              <w:t>40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1548/15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410/20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570 COMMI 1 E 2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11.</w:t>
            </w:r>
            <w:r>
              <w:rPr>
                <w:rFonts w:ascii="Arial" w:eastAsia="Times New Roman" w:hAnsi="Arial" w:cs="Arial"/>
                <w:b/>
                <w:bCs/>
                <w:sz w:val="20"/>
                <w:szCs w:val="20"/>
                <w:lang w:eastAsia="it-IT"/>
              </w:rPr>
              <w:t>45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4704/15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411/20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582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.00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2405/18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412/20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99 CP 217 1°CO ART 224 N 1</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12.05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2996/18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413/20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 DLGS 74/2000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1</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3201/18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414/20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590 BIS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15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1089/17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415/20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11 CO 1 ART 28 CO 2 LETT A) DLGS 81/0825 DLGV 81/2008</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1716/18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416/20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28 CO 2 LETT D) E 55 DLGV</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25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1750/18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417/20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113 E 590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30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973/19</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418/20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44 LETT B) DPR 6/6/2001 N 380 E S.M.I.</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2</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35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903/19</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419/20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10 BIS DLGS 74/2000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13.15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2577/15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469/19</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635 612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13.30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3572/15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701/20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73 CO V° DPR 309/90</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3.45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4023/15</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515/20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81 334 341 BIS 582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4.00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777/14</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595/19</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4.15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1876/18</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532/19</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423 425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4</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45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1650/17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67/19</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624,625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5</w:t>
            </w:r>
            <w:r w:rsidRPr="006B39A3">
              <w:rPr>
                <w:rFonts w:ascii="Arial" w:eastAsia="Times New Roman" w:hAnsi="Arial" w:cs="Arial"/>
                <w:b/>
                <w:bCs/>
                <w:sz w:val="20"/>
                <w:szCs w:val="20"/>
                <w:lang w:eastAsia="it-IT"/>
              </w:rPr>
              <w:t>.</w:t>
            </w:r>
            <w:r>
              <w:rPr>
                <w:rFonts w:ascii="Arial" w:eastAsia="Times New Roman" w:hAnsi="Arial" w:cs="Arial"/>
                <w:b/>
                <w:bCs/>
                <w:sz w:val="20"/>
                <w:szCs w:val="20"/>
                <w:lang w:eastAsia="it-IT"/>
              </w:rPr>
              <w:t>00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2841/17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894/19</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ARTT. 476,479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5.30</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2238/19</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431/20</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642 110 CP</w:t>
            </w:r>
          </w:p>
        </w:tc>
      </w:tr>
      <w:tr w:rsidR="00EE0657" w:rsidRPr="006B39A3" w:rsidTr="00EE0657">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1</w:t>
            </w:r>
            <w:r>
              <w:rPr>
                <w:rFonts w:ascii="Arial" w:eastAsia="Times New Roman" w:hAnsi="Arial" w:cs="Arial"/>
                <w:b/>
                <w:bCs/>
                <w:sz w:val="20"/>
                <w:szCs w:val="20"/>
                <w:lang w:eastAsia="it-IT"/>
              </w:rPr>
              <w:t>5.45</w:t>
            </w:r>
          </w:p>
        </w:tc>
        <w:tc>
          <w:tcPr>
            <w:tcW w:w="142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952/17</w:t>
            </w:r>
          </w:p>
        </w:tc>
        <w:tc>
          <w:tcPr>
            <w:tcW w:w="1960" w:type="dxa"/>
            <w:tcBorders>
              <w:top w:val="nil"/>
              <w:left w:val="nil"/>
              <w:bottom w:val="single" w:sz="4" w:space="0" w:color="auto"/>
              <w:right w:val="single" w:sz="4" w:space="0" w:color="auto"/>
            </w:tcBorders>
            <w:shd w:val="clear" w:color="000000" w:fill="FFFFFF"/>
            <w:noWrap/>
            <w:vAlign w:val="bottom"/>
            <w:hideMark/>
          </w:tcPr>
          <w:p w:rsidR="00EE0657" w:rsidRPr="006B39A3" w:rsidRDefault="00EE0657" w:rsidP="006B39A3">
            <w:pPr>
              <w:spacing w:after="0" w:line="240" w:lineRule="auto"/>
              <w:jc w:val="center"/>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279/19</w:t>
            </w:r>
          </w:p>
        </w:tc>
        <w:tc>
          <w:tcPr>
            <w:tcW w:w="5750" w:type="dxa"/>
            <w:tcBorders>
              <w:top w:val="nil"/>
              <w:left w:val="nil"/>
              <w:bottom w:val="single" w:sz="4" w:space="0" w:color="auto"/>
              <w:right w:val="single" w:sz="4" w:space="0" w:color="auto"/>
            </w:tcBorders>
            <w:shd w:val="clear" w:color="auto" w:fill="auto"/>
            <w:noWrap/>
            <w:vAlign w:val="bottom"/>
            <w:hideMark/>
          </w:tcPr>
          <w:p w:rsidR="00EE0657" w:rsidRPr="006B39A3" w:rsidRDefault="00EE0657" w:rsidP="00EE0657">
            <w:pPr>
              <w:spacing w:after="0" w:line="240" w:lineRule="auto"/>
              <w:ind w:right="497"/>
              <w:rPr>
                <w:rFonts w:ascii="Arial" w:eastAsia="Times New Roman" w:hAnsi="Arial" w:cs="Arial"/>
                <w:b/>
                <w:bCs/>
                <w:sz w:val="20"/>
                <w:szCs w:val="20"/>
                <w:lang w:eastAsia="it-IT"/>
              </w:rPr>
            </w:pPr>
            <w:r w:rsidRPr="006B39A3">
              <w:rPr>
                <w:rFonts w:ascii="Arial" w:eastAsia="Times New Roman" w:hAnsi="Arial" w:cs="Arial"/>
                <w:b/>
                <w:bCs/>
                <w:sz w:val="20"/>
                <w:szCs w:val="20"/>
                <w:lang w:eastAsia="it-IT"/>
              </w:rPr>
              <w:t>ART 483 CP</w:t>
            </w:r>
          </w:p>
        </w:tc>
      </w:tr>
    </w:tbl>
    <w:p w:rsidR="006B39A3" w:rsidRPr="006B39A3" w:rsidRDefault="006B39A3" w:rsidP="006B39A3">
      <w:pPr>
        <w:widowControl w:val="0"/>
        <w:spacing w:after="80"/>
        <w:ind w:left="57" w:right="57"/>
        <w:jc w:val="both"/>
        <w:rPr>
          <w:rFonts w:ascii="Times New Roman" w:eastAsia="Times New Roman" w:hAnsi="Times New Roman" w:cs="Times New Roman"/>
          <w:color w:val="000000"/>
          <w:sz w:val="24"/>
          <w:szCs w:val="24"/>
          <w:lang w:eastAsia="it-IT" w:bidi="it-IT"/>
        </w:rPr>
      </w:pPr>
    </w:p>
    <w:p w:rsidR="006B39A3" w:rsidRPr="006B39A3" w:rsidRDefault="006B39A3" w:rsidP="006B39A3">
      <w:pPr>
        <w:widowControl w:val="0"/>
        <w:spacing w:after="80"/>
        <w:ind w:left="57" w:right="57"/>
        <w:jc w:val="both"/>
        <w:rPr>
          <w:rFonts w:ascii="Times New Roman" w:eastAsia="Times New Roman" w:hAnsi="Times New Roman" w:cs="Times New Roman"/>
          <w:color w:val="000000"/>
          <w:sz w:val="24"/>
          <w:szCs w:val="24"/>
          <w:lang w:eastAsia="it-IT" w:bidi="it-IT"/>
        </w:rPr>
      </w:pPr>
      <w:r w:rsidRPr="006B39A3">
        <w:rPr>
          <w:rFonts w:ascii="Times New Roman" w:eastAsia="Times New Roman" w:hAnsi="Times New Roman" w:cs="Times New Roman"/>
          <w:color w:val="000000"/>
          <w:sz w:val="24"/>
          <w:szCs w:val="24"/>
          <w:lang w:eastAsia="it-IT" w:bidi="it-IT"/>
        </w:rPr>
        <w:t>Cremona, 0</w:t>
      </w:r>
      <w:r>
        <w:rPr>
          <w:rFonts w:ascii="Times New Roman" w:eastAsia="Times New Roman" w:hAnsi="Times New Roman" w:cs="Times New Roman"/>
          <w:color w:val="000000"/>
          <w:sz w:val="24"/>
          <w:szCs w:val="24"/>
          <w:lang w:eastAsia="it-IT" w:bidi="it-IT"/>
        </w:rPr>
        <w:t>3</w:t>
      </w:r>
      <w:r w:rsidRPr="006B39A3">
        <w:rPr>
          <w:rFonts w:ascii="Times New Roman" w:eastAsia="Times New Roman" w:hAnsi="Times New Roman" w:cs="Times New Roman"/>
          <w:color w:val="000000"/>
          <w:sz w:val="24"/>
          <w:szCs w:val="24"/>
          <w:lang w:eastAsia="it-IT" w:bidi="it-IT"/>
        </w:rPr>
        <w:t>/1</w:t>
      </w:r>
      <w:r>
        <w:rPr>
          <w:rFonts w:ascii="Times New Roman" w:eastAsia="Times New Roman" w:hAnsi="Times New Roman" w:cs="Times New Roman"/>
          <w:color w:val="000000"/>
          <w:sz w:val="24"/>
          <w:szCs w:val="24"/>
          <w:lang w:eastAsia="it-IT" w:bidi="it-IT"/>
        </w:rPr>
        <w:t>2</w:t>
      </w:r>
      <w:r w:rsidRPr="006B39A3">
        <w:rPr>
          <w:rFonts w:ascii="Times New Roman" w:eastAsia="Times New Roman" w:hAnsi="Times New Roman" w:cs="Times New Roman"/>
          <w:color w:val="000000"/>
          <w:sz w:val="24"/>
          <w:szCs w:val="24"/>
          <w:lang w:eastAsia="it-IT" w:bidi="it-IT"/>
        </w:rPr>
        <w:t>/2020</w:t>
      </w:r>
    </w:p>
    <w:p w:rsidR="006B39A3" w:rsidRPr="006B39A3" w:rsidRDefault="006B39A3" w:rsidP="006B39A3">
      <w:pPr>
        <w:widowControl w:val="0"/>
        <w:spacing w:after="80" w:line="240" w:lineRule="auto"/>
        <w:ind w:left="57" w:right="57"/>
        <w:jc w:val="both"/>
        <w:rPr>
          <w:rFonts w:ascii="Times New Roman" w:eastAsia="Times New Roman" w:hAnsi="Times New Roman" w:cs="Times New Roman"/>
          <w:color w:val="000000"/>
          <w:sz w:val="24"/>
          <w:szCs w:val="24"/>
          <w:lang w:eastAsia="it-IT" w:bidi="it-IT"/>
        </w:rPr>
      </w:pP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t xml:space="preserve"> Il Giudice</w:t>
      </w:r>
    </w:p>
    <w:p w:rsidR="006B39A3" w:rsidRPr="006B39A3" w:rsidRDefault="006B39A3" w:rsidP="006B39A3">
      <w:pPr>
        <w:widowControl w:val="0"/>
        <w:spacing w:after="80" w:line="240" w:lineRule="auto"/>
        <w:ind w:left="57" w:right="57"/>
        <w:jc w:val="both"/>
        <w:rPr>
          <w:rFonts w:ascii="Times New Roman" w:eastAsia="Times New Roman" w:hAnsi="Times New Roman" w:cs="Times New Roman"/>
          <w:color w:val="000000"/>
          <w:sz w:val="24"/>
          <w:szCs w:val="24"/>
          <w:lang w:eastAsia="it-IT" w:bidi="it-IT"/>
        </w:rPr>
      </w:pP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color w:val="000000"/>
          <w:sz w:val="24"/>
          <w:szCs w:val="24"/>
          <w:lang w:eastAsia="it-IT" w:bidi="it-IT"/>
        </w:rPr>
        <w:tab/>
      </w:r>
      <w:r w:rsidRPr="006B39A3">
        <w:rPr>
          <w:rFonts w:ascii="Times New Roman" w:eastAsia="Times New Roman" w:hAnsi="Times New Roman" w:cs="Times New Roman"/>
          <w:i/>
          <w:color w:val="000000"/>
          <w:sz w:val="24"/>
          <w:szCs w:val="24"/>
          <w:lang w:eastAsia="it-IT" w:bidi="it-IT"/>
        </w:rPr>
        <w:tab/>
        <w:t xml:space="preserve">Dott.ssa Chiara </w:t>
      </w:r>
      <w:proofErr w:type="spellStart"/>
      <w:r w:rsidRPr="006B39A3">
        <w:rPr>
          <w:rFonts w:ascii="Times New Roman" w:eastAsia="Times New Roman" w:hAnsi="Times New Roman" w:cs="Times New Roman"/>
          <w:i/>
          <w:color w:val="000000"/>
          <w:sz w:val="24"/>
          <w:szCs w:val="24"/>
          <w:lang w:eastAsia="it-IT" w:bidi="it-IT"/>
        </w:rPr>
        <w:t>Tagliaferri</w:t>
      </w:r>
      <w:proofErr w:type="spellEnd"/>
    </w:p>
    <w:p w:rsidR="006B39A3" w:rsidRPr="006B39A3" w:rsidRDefault="006B39A3" w:rsidP="006B39A3">
      <w:pPr>
        <w:spacing w:after="0" w:line="240" w:lineRule="auto"/>
        <w:rPr>
          <w:sz w:val="24"/>
          <w:szCs w:val="24"/>
        </w:rPr>
      </w:pPr>
    </w:p>
    <w:p w:rsidR="001F21B8" w:rsidRDefault="00F07B78"/>
    <w:sectPr w:rsidR="001F21B8" w:rsidSect="00A50B3B">
      <w:footerReference w:type="default" r:id="rId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9C" w:rsidRDefault="00F07B78">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E0657">
      <w:rPr>
        <w:caps/>
        <w:noProof/>
        <w:color w:val="4F81BD" w:themeColor="accent1"/>
      </w:rPr>
      <w:t>2</w:t>
    </w:r>
    <w:r>
      <w:rPr>
        <w:caps/>
        <w:color w:val="4F81BD" w:themeColor="accent1"/>
      </w:rPr>
      <w:fldChar w:fldCharType="end"/>
    </w:r>
  </w:p>
  <w:p w:rsidR="00EB6B9C" w:rsidRDefault="00F07B78">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A3"/>
    <w:rsid w:val="00310D53"/>
    <w:rsid w:val="006B39A3"/>
    <w:rsid w:val="00777E0D"/>
    <w:rsid w:val="00EE0657"/>
    <w:rsid w:val="00F07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B39A3"/>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6B39A3"/>
    <w:rPr>
      <w:sz w:val="24"/>
      <w:szCs w:val="24"/>
    </w:rPr>
  </w:style>
  <w:style w:type="paragraph" w:styleId="Testofumetto">
    <w:name w:val="Balloon Text"/>
    <w:basedOn w:val="Normale"/>
    <w:link w:val="TestofumettoCarattere"/>
    <w:uiPriority w:val="99"/>
    <w:semiHidden/>
    <w:unhideWhenUsed/>
    <w:rsid w:val="006B39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B39A3"/>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6B39A3"/>
    <w:rPr>
      <w:sz w:val="24"/>
      <w:szCs w:val="24"/>
    </w:rPr>
  </w:style>
  <w:style w:type="paragraph" w:styleId="Testofumetto">
    <w:name w:val="Balloon Text"/>
    <w:basedOn w:val="Normale"/>
    <w:link w:val="TestofumettoCarattere"/>
    <w:uiPriority w:val="99"/>
    <w:semiHidden/>
    <w:unhideWhenUsed/>
    <w:rsid w:val="006B39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Tagliaferri</dc:creator>
  <cp:lastModifiedBy>Chiara Tagliaferri</cp:lastModifiedBy>
  <cp:revision>1</cp:revision>
  <dcterms:created xsi:type="dcterms:W3CDTF">2020-12-03T09:55:00Z</dcterms:created>
  <dcterms:modified xsi:type="dcterms:W3CDTF">2020-12-03T10:15:00Z</dcterms:modified>
</cp:coreProperties>
</file>